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ADITYA BIRLA PUBLIC SCHOOL, RAYAGADA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LKG &amp; UKG TIME TABLE 2025-26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58"/>
        <w:gridCol w:w="1104"/>
        <w:gridCol w:w="1109"/>
        <w:gridCol w:w="1109"/>
        <w:gridCol w:w="1109"/>
        <w:gridCol w:w="1109"/>
        <w:gridCol w:w="1109"/>
        <w:gridCol w:w="1109"/>
        <w:tblGridChange w:id="0">
          <w:tblGrid>
            <w:gridCol w:w="1258"/>
            <w:gridCol w:w="1104"/>
            <w:gridCol w:w="1109"/>
            <w:gridCol w:w="1109"/>
            <w:gridCol w:w="1109"/>
            <w:gridCol w:w="1109"/>
            <w:gridCol w:w="1109"/>
            <w:gridCol w:w="1109"/>
          </w:tblGrid>
        </w:tblGridChange>
      </w:tblGrid>
      <w:tr>
        <w:trPr>
          <w:cantSplit w:val="0"/>
          <w:trHeight w:val="700.6640625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Day/Time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9.00 – 9.50 AM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9.50 – 10.30 AM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10.30 – 11.15 AM</w:t>
            </w:r>
          </w:p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11.15 – 12.00 Noon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12.00 – 12. 45 PM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12.45 – 12.50 PM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12.50 – 1.30 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CT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LUNCH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 BREAK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Maths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Art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SHORT BREAK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Games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CT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Maths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Hindi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Rhymes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CT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Maths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Games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Story Time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CT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Maths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HIndi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Art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CT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Maths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Art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Rhymes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Saturday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CT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Games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Hindi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Music</w:t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A03B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A03B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A03B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A03B0"/>
    <w:rPr>
      <w:rFonts w:asciiTheme="majorHAnsi" w:cstheme="majorBidi" w:eastAsiaTheme="majorEastAsia" w:hAnsiTheme="majorHAnsi"/>
      <w:color w:val="2f5496" w:themeColor="accent1" w:themeShade="0000BF"/>
      <w:sz w:val="40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A03B0"/>
    <w:rPr>
      <w:rFonts w:asciiTheme="majorHAnsi" w:cstheme="majorBidi" w:eastAsiaTheme="majorEastAsia" w:hAnsiTheme="majorHAnsi"/>
      <w:color w:val="2f5496" w:themeColor="accent1" w:themeShade="0000BF"/>
      <w:sz w:val="32"/>
      <w:szCs w:val="29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A03B0"/>
    <w:rPr>
      <w:rFonts w:cstheme="majorBidi" w:eastAsiaTheme="majorEastAsia"/>
      <w:color w:val="2f5496" w:themeColor="accent1" w:themeShade="0000BF"/>
      <w:sz w:val="28"/>
      <w:szCs w:val="25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A03B0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A03B0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A03B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A03B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A03B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A03B0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7A03B0"/>
    <w:rPr>
      <w:rFonts w:asciiTheme="majorHAnsi" w:cstheme="majorBidi" w:eastAsiaTheme="majorEastAsia" w:hAnsiTheme="majorHAnsi"/>
      <w:spacing w:val="-10"/>
      <w:kern w:val="28"/>
      <w:sz w:val="56"/>
      <w:szCs w:val="50"/>
    </w:rPr>
  </w:style>
  <w:style w:type="character" w:styleId="SubtitleChar" w:customStyle="1">
    <w:name w:val="Subtitle Char"/>
    <w:basedOn w:val="DefaultParagraphFont"/>
    <w:link w:val="Subtitle"/>
    <w:uiPriority w:val="11"/>
    <w:rsid w:val="007A03B0"/>
    <w:rPr>
      <w:rFonts w:cstheme="majorBidi" w:eastAsiaTheme="majorEastAsia"/>
      <w:color w:val="595959" w:themeColor="text1" w:themeTint="0000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A03B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A03B0"/>
    <w:rPr>
      <w:rFonts w:cs="Mangal"/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A03B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A03B0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A03B0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A03B0"/>
    <w:rPr>
      <w:rFonts w:cs="Mangal"/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A03B0"/>
    <w:rPr>
      <w:b w:val="1"/>
      <w:bCs w:val="1"/>
      <w:smallCaps w:val="1"/>
      <w:color w:val="2f5496" w:themeColor="accent1" w:themeShade="0000BF"/>
      <w:spacing w:val="5"/>
    </w:rPr>
  </w:style>
  <w:style w:type="table" w:styleId="TableGrid">
    <w:name w:val="Table Grid"/>
    <w:basedOn w:val="TableNormal"/>
    <w:uiPriority w:val="39"/>
    <w:rsid w:val="00B8026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5mb8Cp+eZQU3yCfc0C7UFceQAA==">CgMxLjA4AHIhMW5oREVOdjJLUXlxZTF1LUZ3R2hmeUhPWk1BdG9RcEFI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2025-09-02T12:27:00Z</dcterms:created>
  <dc:creator>Ganga Suresh</dc:creator>
</cp:coreProperties>
</file>